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0D874" w14:textId="02012A9D" w:rsidR="00437402" w:rsidRDefault="00437402">
      <w:pPr>
        <w:rPr>
          <w:noProof/>
        </w:rPr>
      </w:pPr>
    </w:p>
    <w:p w14:paraId="01CC7852" w14:textId="2DE39F9A" w:rsidR="004A0D27" w:rsidRDefault="004A0D27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106EAFAA" wp14:editId="0606EEBA">
            <wp:extent cx="6120130" cy="1317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D3FA3" w14:textId="0A3D803C" w:rsidR="00CB1D37" w:rsidRPr="00437402" w:rsidRDefault="008C3348">
      <w:pPr>
        <w:rPr>
          <w:sz w:val="20"/>
          <w:szCs w:val="20"/>
        </w:rPr>
      </w:pPr>
      <w:r w:rsidRPr="00437402">
        <w:rPr>
          <w:sz w:val="20"/>
          <w:szCs w:val="20"/>
        </w:rPr>
        <w:t>Mūsų mokykla kaip asocijuotas partneris, atsakingas už patirties ir gerųjų praktikų priėmimą ir dalijimąsi, metodinės medžiagos testavimą</w:t>
      </w:r>
      <w:r w:rsidR="004A0D27">
        <w:rPr>
          <w:sz w:val="20"/>
          <w:szCs w:val="20"/>
        </w:rPr>
        <w:t xml:space="preserve"> kartu su mokiniais</w:t>
      </w:r>
      <w:r w:rsidRPr="00437402">
        <w:rPr>
          <w:sz w:val="20"/>
          <w:szCs w:val="20"/>
        </w:rPr>
        <w:t>, dalyvavimą mokymuose ir grįžtamojo ryšio teikimą</w:t>
      </w:r>
      <w:r w:rsidR="00437402" w:rsidRPr="00437402">
        <w:rPr>
          <w:sz w:val="20"/>
          <w:szCs w:val="20"/>
        </w:rPr>
        <w:t xml:space="preserve"> bei viešinimą, </w:t>
      </w:r>
      <w:r w:rsidRPr="00437402">
        <w:rPr>
          <w:sz w:val="20"/>
          <w:szCs w:val="20"/>
        </w:rPr>
        <w:t>prisijungė prie tarptautinio Erasmus+ projekto „</w:t>
      </w:r>
      <w:r w:rsidR="004A0D27" w:rsidRPr="004A0D27">
        <w:rPr>
          <w:b/>
          <w:sz w:val="20"/>
          <w:szCs w:val="20"/>
        </w:rPr>
        <w:t xml:space="preserve">Finansinio raštingumo skatinimas pradiniame ir pagrindiniame ugdyme, naudojant </w:t>
      </w:r>
      <w:proofErr w:type="spellStart"/>
      <w:r w:rsidR="004A0D27" w:rsidRPr="004A0D27">
        <w:rPr>
          <w:b/>
          <w:sz w:val="20"/>
          <w:szCs w:val="20"/>
        </w:rPr>
        <w:t>žaidybinimą</w:t>
      </w:r>
      <w:proofErr w:type="spellEnd"/>
      <w:r w:rsidR="004A0D27" w:rsidRPr="004A0D27">
        <w:rPr>
          <w:b/>
          <w:sz w:val="20"/>
          <w:szCs w:val="20"/>
        </w:rPr>
        <w:t xml:space="preserve"> ir skaitmeninį istorijų pasakojimą</w:t>
      </w:r>
      <w:r w:rsidR="004A0D27">
        <w:rPr>
          <w:b/>
          <w:sz w:val="20"/>
          <w:szCs w:val="20"/>
        </w:rPr>
        <w:t xml:space="preserve">“ </w:t>
      </w:r>
      <w:r w:rsidR="004A0D27" w:rsidRPr="004A0D27">
        <w:rPr>
          <w:b/>
          <w:sz w:val="20"/>
          <w:szCs w:val="20"/>
        </w:rPr>
        <w:t>(</w:t>
      </w:r>
      <w:proofErr w:type="spellStart"/>
      <w:r w:rsidR="004A0D27" w:rsidRPr="004A0D27">
        <w:rPr>
          <w:b/>
          <w:sz w:val="20"/>
          <w:szCs w:val="20"/>
        </w:rPr>
        <w:t>DigiFinEdu</w:t>
      </w:r>
      <w:proofErr w:type="spellEnd"/>
      <w:r w:rsidR="004A0D27" w:rsidRPr="004A0D27">
        <w:rPr>
          <w:b/>
          <w:sz w:val="20"/>
          <w:szCs w:val="20"/>
        </w:rPr>
        <w:t>)</w:t>
      </w:r>
      <w:r w:rsidR="004A0D27">
        <w:rPr>
          <w:sz w:val="20"/>
          <w:szCs w:val="20"/>
        </w:rPr>
        <w:t xml:space="preserve"> (</w:t>
      </w:r>
      <w:proofErr w:type="spellStart"/>
      <w:r w:rsidR="004A0D27">
        <w:rPr>
          <w:sz w:val="20"/>
          <w:szCs w:val="20"/>
        </w:rPr>
        <w:t>orig</w:t>
      </w:r>
      <w:proofErr w:type="spellEnd"/>
      <w:r w:rsidR="004A0D27">
        <w:rPr>
          <w:sz w:val="20"/>
          <w:szCs w:val="20"/>
        </w:rPr>
        <w:t xml:space="preserve">. </w:t>
      </w:r>
      <w:proofErr w:type="spellStart"/>
      <w:r w:rsidR="004A0D27" w:rsidRPr="004A0D27">
        <w:rPr>
          <w:sz w:val="20"/>
          <w:szCs w:val="20"/>
        </w:rPr>
        <w:t>DIGItal</w:t>
      </w:r>
      <w:proofErr w:type="spellEnd"/>
      <w:r w:rsidR="004A0D27" w:rsidRPr="004A0D27">
        <w:rPr>
          <w:sz w:val="20"/>
          <w:szCs w:val="20"/>
        </w:rPr>
        <w:t xml:space="preserve"> </w:t>
      </w:r>
      <w:proofErr w:type="spellStart"/>
      <w:r w:rsidR="004A0D27" w:rsidRPr="004A0D27">
        <w:rPr>
          <w:sz w:val="20"/>
          <w:szCs w:val="20"/>
        </w:rPr>
        <w:t>storytelling</w:t>
      </w:r>
      <w:proofErr w:type="spellEnd"/>
      <w:r w:rsidR="004A0D27" w:rsidRPr="004A0D27">
        <w:rPr>
          <w:sz w:val="20"/>
          <w:szCs w:val="20"/>
        </w:rPr>
        <w:t xml:space="preserve"> </w:t>
      </w:r>
      <w:proofErr w:type="spellStart"/>
      <w:r w:rsidR="004A0D27" w:rsidRPr="004A0D27">
        <w:rPr>
          <w:sz w:val="20"/>
          <w:szCs w:val="20"/>
        </w:rPr>
        <w:t>of</w:t>
      </w:r>
      <w:proofErr w:type="spellEnd"/>
      <w:r w:rsidR="004A0D27" w:rsidRPr="004A0D27">
        <w:rPr>
          <w:sz w:val="20"/>
          <w:szCs w:val="20"/>
        </w:rPr>
        <w:t xml:space="preserve"> </w:t>
      </w:r>
      <w:proofErr w:type="spellStart"/>
      <w:r w:rsidR="004A0D27" w:rsidRPr="004A0D27">
        <w:rPr>
          <w:sz w:val="20"/>
          <w:szCs w:val="20"/>
        </w:rPr>
        <w:t>FINancial</w:t>
      </w:r>
      <w:proofErr w:type="spellEnd"/>
      <w:r w:rsidR="004A0D27" w:rsidRPr="004A0D27">
        <w:rPr>
          <w:sz w:val="20"/>
          <w:szCs w:val="20"/>
        </w:rPr>
        <w:t xml:space="preserve"> </w:t>
      </w:r>
      <w:proofErr w:type="spellStart"/>
      <w:r w:rsidR="004A0D27" w:rsidRPr="004A0D27">
        <w:rPr>
          <w:sz w:val="20"/>
          <w:szCs w:val="20"/>
        </w:rPr>
        <w:t>literacy</w:t>
      </w:r>
      <w:proofErr w:type="spellEnd"/>
      <w:r w:rsidR="004A0D27" w:rsidRPr="004A0D27">
        <w:rPr>
          <w:sz w:val="20"/>
          <w:szCs w:val="20"/>
        </w:rPr>
        <w:t xml:space="preserve"> </w:t>
      </w:r>
      <w:proofErr w:type="spellStart"/>
      <w:r w:rsidR="004A0D27" w:rsidRPr="004A0D27">
        <w:rPr>
          <w:sz w:val="20"/>
          <w:szCs w:val="20"/>
        </w:rPr>
        <w:t>in</w:t>
      </w:r>
      <w:proofErr w:type="spellEnd"/>
      <w:r w:rsidR="004A0D27" w:rsidRPr="004A0D27">
        <w:rPr>
          <w:sz w:val="20"/>
          <w:szCs w:val="20"/>
        </w:rPr>
        <w:t xml:space="preserve"> </w:t>
      </w:r>
      <w:proofErr w:type="spellStart"/>
      <w:r w:rsidR="004A0D27" w:rsidRPr="004A0D27">
        <w:rPr>
          <w:sz w:val="20"/>
          <w:szCs w:val="20"/>
        </w:rPr>
        <w:t>primary</w:t>
      </w:r>
      <w:proofErr w:type="spellEnd"/>
      <w:r w:rsidR="004A0D27" w:rsidRPr="004A0D27">
        <w:rPr>
          <w:sz w:val="20"/>
          <w:szCs w:val="20"/>
        </w:rPr>
        <w:t xml:space="preserve"> </w:t>
      </w:r>
      <w:proofErr w:type="spellStart"/>
      <w:r w:rsidR="004A0D27" w:rsidRPr="004A0D27">
        <w:rPr>
          <w:sz w:val="20"/>
          <w:szCs w:val="20"/>
        </w:rPr>
        <w:t>and</w:t>
      </w:r>
      <w:proofErr w:type="spellEnd"/>
      <w:r w:rsidR="004A0D27" w:rsidRPr="004A0D27">
        <w:rPr>
          <w:sz w:val="20"/>
          <w:szCs w:val="20"/>
        </w:rPr>
        <w:t xml:space="preserve"> </w:t>
      </w:r>
      <w:proofErr w:type="spellStart"/>
      <w:r w:rsidR="004A0D27" w:rsidRPr="004A0D27">
        <w:rPr>
          <w:sz w:val="20"/>
          <w:szCs w:val="20"/>
        </w:rPr>
        <w:t>secondary</w:t>
      </w:r>
      <w:proofErr w:type="spellEnd"/>
      <w:r w:rsidR="004A0D27" w:rsidRPr="004A0D27">
        <w:rPr>
          <w:sz w:val="20"/>
          <w:szCs w:val="20"/>
        </w:rPr>
        <w:t xml:space="preserve"> </w:t>
      </w:r>
      <w:proofErr w:type="spellStart"/>
      <w:r w:rsidR="004A0D27" w:rsidRPr="004A0D27">
        <w:rPr>
          <w:sz w:val="20"/>
          <w:szCs w:val="20"/>
        </w:rPr>
        <w:t>EDUcation</w:t>
      </w:r>
      <w:proofErr w:type="spellEnd"/>
      <w:r w:rsidR="004A0D27">
        <w:rPr>
          <w:sz w:val="20"/>
          <w:szCs w:val="20"/>
        </w:rPr>
        <w:t xml:space="preserve">) </w:t>
      </w:r>
      <w:r w:rsidRPr="00437402">
        <w:rPr>
          <w:sz w:val="20"/>
          <w:szCs w:val="20"/>
        </w:rPr>
        <w:t xml:space="preserve">.  </w:t>
      </w:r>
    </w:p>
    <w:p w14:paraId="09577618" w14:textId="1134DD51" w:rsidR="004A0D27" w:rsidRPr="00437402" w:rsidRDefault="00447AEC" w:rsidP="00447AEC">
      <w:pPr>
        <w:pStyle w:val="NormalWeb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437402">
        <w:rPr>
          <w:rFonts w:asciiTheme="minorHAnsi" w:eastAsiaTheme="minorHAnsi" w:hAnsiTheme="minorHAnsi" w:cstheme="minorBidi"/>
          <w:sz w:val="20"/>
          <w:szCs w:val="20"/>
          <w:lang w:eastAsia="en-US"/>
        </w:rPr>
        <w:t>„</w:t>
      </w:r>
      <w:proofErr w:type="spellStart"/>
      <w:r w:rsidR="004A0D27">
        <w:rPr>
          <w:rFonts w:asciiTheme="minorHAnsi" w:eastAsiaTheme="minorHAnsi" w:hAnsiTheme="minorHAnsi" w:cstheme="minorBidi"/>
          <w:sz w:val="20"/>
          <w:szCs w:val="20"/>
          <w:lang w:eastAsia="en-US"/>
        </w:rPr>
        <w:t>DigiFinEdu</w:t>
      </w:r>
      <w:proofErr w:type="spellEnd"/>
      <w:r w:rsidRPr="00437402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“ projekto pirminė tikslinė grupė yra </w:t>
      </w:r>
      <w:r w:rsidR="004A0D27" w:rsidRPr="004A0D27">
        <w:rPr>
          <w:rFonts w:asciiTheme="minorHAnsi" w:eastAsiaTheme="minorHAnsi" w:hAnsiTheme="minorHAnsi" w:cstheme="minorBidi"/>
          <w:sz w:val="20"/>
          <w:szCs w:val="20"/>
          <w:lang w:eastAsia="en-US"/>
        </w:rPr>
        <w:t>pradinio ir pagrindinio ugdymo mokytojai, mokiniai, tėvai.</w:t>
      </w:r>
      <w:r w:rsidR="004A0D27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Kitos s</w:t>
      </w:r>
      <w:r w:rsidR="004A0D27" w:rsidRPr="004A0D27">
        <w:rPr>
          <w:rFonts w:asciiTheme="minorHAnsi" w:eastAsiaTheme="minorHAnsi" w:hAnsiTheme="minorHAnsi" w:cstheme="minorBidi"/>
          <w:sz w:val="20"/>
          <w:szCs w:val="20"/>
          <w:lang w:eastAsia="en-US"/>
        </w:rPr>
        <w:t>uinteresuotosios šalys: valdžios institucijos, švietimo ekspertai, mokslininkai, mokyklų darbuotojai.</w:t>
      </w:r>
    </w:p>
    <w:p w14:paraId="2798F963" w14:textId="5F7D90B0" w:rsidR="00437402" w:rsidRPr="00437402" w:rsidRDefault="00437402" w:rsidP="00437402">
      <w:pPr>
        <w:pStyle w:val="NormalWeb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437402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Projektu </w:t>
      </w:r>
      <w:r w:rsidR="004A0D27" w:rsidRPr="004A0D27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siekiama padidinti pradinio ir pagrindinio ugdymo mokinių (9–12 m.) finansinį raštingumą „</w:t>
      </w:r>
      <w:proofErr w:type="spellStart"/>
      <w:r w:rsidR="004A0D27" w:rsidRPr="004A0D27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FinLit</w:t>
      </w:r>
      <w:proofErr w:type="spellEnd"/>
      <w:r w:rsidR="004A0D27" w:rsidRPr="004A0D27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“, kad jie taptų finansiškai sumaniais suaugusiais</w:t>
      </w:r>
      <w:r w:rsidRPr="00437402">
        <w:rPr>
          <w:rFonts w:asciiTheme="minorHAnsi" w:eastAsiaTheme="minorHAnsi" w:hAnsiTheme="minorHAnsi" w:cstheme="minorBidi"/>
          <w:sz w:val="20"/>
          <w:szCs w:val="20"/>
          <w:lang w:eastAsia="en-US"/>
        </w:rPr>
        <w:t>.</w:t>
      </w:r>
    </w:p>
    <w:p w14:paraId="16A80CE4" w14:textId="417652CD" w:rsidR="004A0D27" w:rsidRPr="004A0D27" w:rsidRDefault="00437402" w:rsidP="004A0D27">
      <w:pPr>
        <w:pStyle w:val="NormalWeb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437402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Siekiant </w:t>
      </w:r>
      <w:r w:rsidR="004A0D27" w:rsidRPr="004A0D27">
        <w:rPr>
          <w:rFonts w:asciiTheme="minorHAnsi" w:eastAsiaTheme="minorHAnsi" w:hAnsiTheme="minorHAnsi" w:cstheme="minorBidi"/>
          <w:sz w:val="20"/>
          <w:szCs w:val="20"/>
          <w:lang w:eastAsia="en-US"/>
        </w:rPr>
        <w:t>šio bendro projekto tikslo, bus įgyvendinami šie 4 konkretūs uždaviniai:</w:t>
      </w:r>
    </w:p>
    <w:p w14:paraId="480342D8" w14:textId="1C78E3E6" w:rsidR="004A0D27" w:rsidRPr="004A0D27" w:rsidRDefault="004A0D27" w:rsidP="004A0D27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4A0D27">
        <w:rPr>
          <w:rFonts w:asciiTheme="minorHAnsi" w:eastAsiaTheme="minorHAnsi" w:hAnsiTheme="minorHAnsi" w:cstheme="minorBidi"/>
          <w:sz w:val="20"/>
          <w:szCs w:val="20"/>
          <w:lang w:eastAsia="en-US"/>
        </w:rPr>
        <w:t>„</w:t>
      </w:r>
      <w:proofErr w:type="spellStart"/>
      <w:r w:rsidRPr="004A0D27">
        <w:rPr>
          <w:rFonts w:asciiTheme="minorHAnsi" w:eastAsiaTheme="minorHAnsi" w:hAnsiTheme="minorHAnsi" w:cstheme="minorBidi"/>
          <w:sz w:val="20"/>
          <w:szCs w:val="20"/>
          <w:lang w:eastAsia="en-US"/>
        </w:rPr>
        <w:t>FinLit</w:t>
      </w:r>
      <w:proofErr w:type="spellEnd"/>
      <w:r w:rsidRPr="004A0D27">
        <w:rPr>
          <w:rFonts w:asciiTheme="minorHAnsi" w:eastAsiaTheme="minorHAnsi" w:hAnsiTheme="minorHAnsi" w:cstheme="minorBidi"/>
          <w:sz w:val="20"/>
          <w:szCs w:val="20"/>
          <w:lang w:eastAsia="en-US"/>
        </w:rPr>
        <w:t>“ diegimo pradiniame ir pagrindiniame ugdyme skatinimas;</w:t>
      </w:r>
    </w:p>
    <w:p w14:paraId="40284544" w14:textId="64CBB4B0" w:rsidR="004A0D27" w:rsidRPr="004A0D27" w:rsidRDefault="004A0D27" w:rsidP="004A0D27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4A0D27">
        <w:rPr>
          <w:rFonts w:asciiTheme="minorHAnsi" w:eastAsiaTheme="minorHAnsi" w:hAnsiTheme="minorHAnsi" w:cstheme="minorBidi"/>
          <w:sz w:val="20"/>
          <w:szCs w:val="20"/>
          <w:lang w:eastAsia="en-US"/>
        </w:rPr>
        <w:t>tėvų ir mokytojų kompetencijų mokant „</w:t>
      </w:r>
      <w:proofErr w:type="spellStart"/>
      <w:r w:rsidRPr="004A0D27">
        <w:rPr>
          <w:rFonts w:asciiTheme="minorHAnsi" w:eastAsiaTheme="minorHAnsi" w:hAnsiTheme="minorHAnsi" w:cstheme="minorBidi"/>
          <w:sz w:val="20"/>
          <w:szCs w:val="20"/>
          <w:lang w:eastAsia="en-US"/>
        </w:rPr>
        <w:t>FinLit</w:t>
      </w:r>
      <w:proofErr w:type="spellEnd"/>
      <w:r w:rsidRPr="004A0D27">
        <w:rPr>
          <w:rFonts w:asciiTheme="minorHAnsi" w:eastAsiaTheme="minorHAnsi" w:hAnsiTheme="minorHAnsi" w:cstheme="minorBidi"/>
          <w:sz w:val="20"/>
          <w:szCs w:val="20"/>
          <w:lang w:eastAsia="en-US"/>
        </w:rPr>
        <w:t>“ tobulinimas;</w:t>
      </w:r>
    </w:p>
    <w:p w14:paraId="64386088" w14:textId="77777777" w:rsidR="004A0D27" w:rsidRDefault="004A0D27" w:rsidP="004A0D27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4A0D27">
        <w:rPr>
          <w:rFonts w:asciiTheme="minorHAnsi" w:eastAsiaTheme="minorHAnsi" w:hAnsiTheme="minorHAnsi" w:cstheme="minorBidi"/>
          <w:sz w:val="20"/>
          <w:szCs w:val="20"/>
          <w:lang w:eastAsia="en-US"/>
        </w:rPr>
        <w:t>tėvų įsitraukimo į savo vaikų ugdymo procesą didinimas;</w:t>
      </w:r>
    </w:p>
    <w:p w14:paraId="569A9433" w14:textId="77777777" w:rsidR="004A0D27" w:rsidRDefault="004A0D27" w:rsidP="004A0D27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4A0D27">
        <w:rPr>
          <w:rFonts w:asciiTheme="minorHAnsi" w:eastAsiaTheme="minorHAnsi" w:hAnsiTheme="minorHAnsi" w:cstheme="minorBidi"/>
          <w:sz w:val="20"/>
          <w:szCs w:val="20"/>
          <w:lang w:eastAsia="en-US"/>
        </w:rPr>
        <w:t>supratimo apie „</w:t>
      </w:r>
      <w:proofErr w:type="spellStart"/>
      <w:r w:rsidRPr="004A0D27">
        <w:rPr>
          <w:rFonts w:asciiTheme="minorHAnsi" w:eastAsiaTheme="minorHAnsi" w:hAnsiTheme="minorHAnsi" w:cstheme="minorBidi"/>
          <w:sz w:val="20"/>
          <w:szCs w:val="20"/>
          <w:lang w:eastAsia="en-US"/>
        </w:rPr>
        <w:t>FinLit</w:t>
      </w:r>
      <w:proofErr w:type="spellEnd"/>
      <w:r w:rsidRPr="004A0D27">
        <w:rPr>
          <w:rFonts w:asciiTheme="minorHAnsi" w:eastAsiaTheme="minorHAnsi" w:hAnsiTheme="minorHAnsi" w:cstheme="minorBidi"/>
          <w:sz w:val="20"/>
          <w:szCs w:val="20"/>
          <w:lang w:eastAsia="en-US"/>
        </w:rPr>
        <w:t>“ švietimo politiką ir strategijas nacionaliniu ir tarptautiniu mastu didinimas.</w:t>
      </w:r>
    </w:p>
    <w:p w14:paraId="71CFF0F9" w14:textId="515C824F" w:rsidR="004A0D27" w:rsidRDefault="004A0D27" w:rsidP="004A0D27">
      <w:pPr>
        <w:pStyle w:val="NormalWeb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4A0D27">
        <w:rPr>
          <w:rFonts w:asciiTheme="minorHAnsi" w:eastAsiaTheme="minorHAnsi" w:hAnsiTheme="minorHAnsi" w:cstheme="minorBidi"/>
          <w:sz w:val="20"/>
          <w:szCs w:val="20"/>
          <w:lang w:eastAsia="en-US"/>
        </w:rPr>
        <w:t>"GATE" projekte numatomi du pagrindiniai apčiuopiami rezultatai</w:t>
      </w:r>
    </w:p>
    <w:p w14:paraId="3F8E62C8" w14:textId="5CE660CC" w:rsidR="004A0D27" w:rsidRPr="004A0D27" w:rsidRDefault="004A0D27" w:rsidP="004A0D2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lt-LT"/>
        </w:rPr>
      </w:pPr>
      <w:proofErr w:type="spellStart"/>
      <w:r w:rsidRPr="004A0D27">
        <w:rPr>
          <w:rFonts w:eastAsia="Times New Roman" w:cstheme="minorHAnsi"/>
          <w:b/>
          <w:sz w:val="20"/>
          <w:szCs w:val="20"/>
          <w:lang w:eastAsia="lt-LT"/>
        </w:rPr>
        <w:t>DigiFinEdu</w:t>
      </w:r>
      <w:proofErr w:type="spellEnd"/>
      <w:r w:rsidRPr="004A0D27">
        <w:rPr>
          <w:rFonts w:eastAsia="Times New Roman" w:cstheme="minorHAnsi"/>
          <w:b/>
          <w:sz w:val="20"/>
          <w:szCs w:val="20"/>
          <w:lang w:eastAsia="lt-LT"/>
        </w:rPr>
        <w:t xml:space="preserve"> metodinė medžiaga</w:t>
      </w:r>
      <w:r w:rsidRPr="004A0D27">
        <w:rPr>
          <w:rFonts w:eastAsia="Times New Roman" w:cstheme="minorHAnsi"/>
          <w:sz w:val="20"/>
          <w:szCs w:val="20"/>
          <w:lang w:eastAsia="lt-LT"/>
        </w:rPr>
        <w:t>. Šį rezultatą sudarys el. knyga, kurioje išsamiai aprašomas dabartinis „</w:t>
      </w:r>
      <w:proofErr w:type="spellStart"/>
      <w:r w:rsidRPr="004A0D27">
        <w:rPr>
          <w:rFonts w:eastAsia="Times New Roman" w:cstheme="minorHAnsi"/>
          <w:sz w:val="20"/>
          <w:szCs w:val="20"/>
          <w:lang w:eastAsia="lt-LT"/>
        </w:rPr>
        <w:t>FinLit</w:t>
      </w:r>
      <w:proofErr w:type="spellEnd"/>
      <w:r w:rsidRPr="004A0D27">
        <w:rPr>
          <w:rFonts w:eastAsia="Times New Roman" w:cstheme="minorHAnsi"/>
          <w:sz w:val="20"/>
          <w:szCs w:val="20"/>
          <w:lang w:eastAsia="lt-LT"/>
        </w:rPr>
        <w:t>“ švietimo kontekstas nacionaliniu (partnerių šalyse) ir tarptautiniu lygiu, ir novatoriška „</w:t>
      </w:r>
      <w:proofErr w:type="spellStart"/>
      <w:r w:rsidRPr="004A0D27">
        <w:rPr>
          <w:rFonts w:eastAsia="Times New Roman" w:cstheme="minorHAnsi"/>
          <w:sz w:val="20"/>
          <w:szCs w:val="20"/>
          <w:lang w:eastAsia="lt-LT"/>
        </w:rPr>
        <w:t>FinLit</w:t>
      </w:r>
      <w:proofErr w:type="spellEnd"/>
      <w:r w:rsidRPr="004A0D27">
        <w:rPr>
          <w:rFonts w:eastAsia="Times New Roman" w:cstheme="minorHAnsi"/>
          <w:sz w:val="20"/>
          <w:szCs w:val="20"/>
          <w:lang w:eastAsia="lt-LT"/>
        </w:rPr>
        <w:t>“ mokymo praktika mokytojams ir tėvams.</w:t>
      </w:r>
    </w:p>
    <w:p w14:paraId="7832D37A" w14:textId="320EFE68" w:rsidR="004A0D27" w:rsidRPr="004A0D27" w:rsidRDefault="004A0D27" w:rsidP="004A0D2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lt-LT"/>
        </w:rPr>
      </w:pPr>
      <w:r w:rsidRPr="004A0D27">
        <w:rPr>
          <w:rFonts w:eastAsia="Times New Roman" w:cstheme="minorHAnsi"/>
          <w:b/>
          <w:sz w:val="20"/>
          <w:szCs w:val="20"/>
          <w:lang w:eastAsia="lt-LT"/>
        </w:rPr>
        <w:t>DigiFinEdu didaktinė medžiaga ir testavimas</w:t>
      </w:r>
      <w:r w:rsidRPr="004A0D27">
        <w:rPr>
          <w:rFonts w:eastAsia="Times New Roman" w:cstheme="minorHAnsi"/>
          <w:sz w:val="20"/>
          <w:szCs w:val="20"/>
          <w:lang w:eastAsia="lt-LT"/>
        </w:rPr>
        <w:t>. R2 bus ne mažiau kaip 10 modulių su pamokų planais, medžiaga ir instrukcijomis mokytojams, tėvams ir mokiniams. Tikslas – pateikti paruoštą mokymo medžiagą, kurią būtų galima nedelsiant pritaikyti mokykloje ir namuose. Šis rezultatas bus tikrinamas visą projekto laikotarpį.</w:t>
      </w:r>
    </w:p>
    <w:p w14:paraId="0BBA3BC2" w14:textId="3D3D786D" w:rsidR="00447AEC" w:rsidRPr="004A0D27" w:rsidRDefault="004A0D27" w:rsidP="004A0D2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lt-LT"/>
        </w:rPr>
      </w:pPr>
      <w:proofErr w:type="spellStart"/>
      <w:r w:rsidRPr="004A0D27">
        <w:rPr>
          <w:rFonts w:eastAsia="Times New Roman" w:cstheme="minorHAnsi"/>
          <w:b/>
          <w:sz w:val="20"/>
          <w:szCs w:val="20"/>
          <w:lang w:eastAsia="lt-LT"/>
        </w:rPr>
        <w:t>DigiFinEdu</w:t>
      </w:r>
      <w:proofErr w:type="spellEnd"/>
      <w:r w:rsidRPr="004A0D27">
        <w:rPr>
          <w:rFonts w:eastAsia="Times New Roman" w:cstheme="minorHAnsi"/>
          <w:b/>
          <w:sz w:val="20"/>
          <w:szCs w:val="20"/>
          <w:lang w:eastAsia="lt-LT"/>
        </w:rPr>
        <w:t xml:space="preserve"> vizualinė novelė (angl. Visual </w:t>
      </w:r>
      <w:proofErr w:type="spellStart"/>
      <w:r w:rsidRPr="004A0D27">
        <w:rPr>
          <w:rFonts w:eastAsia="Times New Roman" w:cstheme="minorHAnsi"/>
          <w:b/>
          <w:sz w:val="20"/>
          <w:szCs w:val="20"/>
          <w:lang w:eastAsia="lt-LT"/>
        </w:rPr>
        <w:t>Novel</w:t>
      </w:r>
      <w:proofErr w:type="spellEnd"/>
      <w:r w:rsidRPr="004A0D27">
        <w:rPr>
          <w:rFonts w:eastAsia="Times New Roman" w:cstheme="minorHAnsi"/>
          <w:b/>
          <w:sz w:val="20"/>
          <w:szCs w:val="20"/>
          <w:lang w:eastAsia="lt-LT"/>
        </w:rPr>
        <w:t>)</w:t>
      </w:r>
      <w:r w:rsidRPr="004A0D27">
        <w:rPr>
          <w:rFonts w:eastAsia="Times New Roman" w:cstheme="minorHAnsi"/>
          <w:sz w:val="20"/>
          <w:szCs w:val="20"/>
          <w:lang w:eastAsia="lt-LT"/>
        </w:rPr>
        <w:t>. R3 bus skirtas mokomojo vaizdo žaidimo „</w:t>
      </w:r>
      <w:proofErr w:type="spellStart"/>
      <w:r w:rsidRPr="004A0D27">
        <w:rPr>
          <w:rFonts w:eastAsia="Times New Roman" w:cstheme="minorHAnsi"/>
          <w:sz w:val="20"/>
          <w:szCs w:val="20"/>
          <w:lang w:eastAsia="lt-LT"/>
        </w:rPr>
        <w:t>FinLit</w:t>
      </w:r>
      <w:proofErr w:type="spellEnd"/>
      <w:r w:rsidRPr="004A0D27">
        <w:rPr>
          <w:rFonts w:eastAsia="Times New Roman" w:cstheme="minorHAnsi"/>
          <w:sz w:val="20"/>
          <w:szCs w:val="20"/>
          <w:lang w:eastAsia="lt-LT"/>
        </w:rPr>
        <w:t xml:space="preserve">“ kūrimui, derinant skaitmeninio istorijų pasakojimo ir </w:t>
      </w:r>
      <w:proofErr w:type="spellStart"/>
      <w:r w:rsidRPr="004A0D27">
        <w:rPr>
          <w:rFonts w:eastAsia="Times New Roman" w:cstheme="minorHAnsi"/>
          <w:sz w:val="20"/>
          <w:szCs w:val="20"/>
          <w:lang w:eastAsia="lt-LT"/>
        </w:rPr>
        <w:t>žaidybinimo</w:t>
      </w:r>
      <w:proofErr w:type="spellEnd"/>
      <w:r w:rsidRPr="004A0D27">
        <w:rPr>
          <w:rFonts w:eastAsia="Times New Roman" w:cstheme="minorHAnsi"/>
          <w:sz w:val="20"/>
          <w:szCs w:val="20"/>
          <w:lang w:eastAsia="lt-LT"/>
        </w:rPr>
        <w:t xml:space="preserve"> metodikas. Žaidimas bus sukurtas kaip „vaizdinis romanas“ su sprendimų priėmimu ir interaktyviais elementais.</w:t>
      </w:r>
      <w:r w:rsidRPr="004A0D27">
        <w:rPr>
          <w:rFonts w:eastAsia="Times New Roman" w:cstheme="minorHAnsi"/>
          <w:sz w:val="20"/>
          <w:szCs w:val="20"/>
          <w:lang w:eastAsia="lt-LT"/>
        </w:rPr>
        <w:t xml:space="preserve"> </w:t>
      </w:r>
      <w:r w:rsidR="00447AEC" w:rsidRPr="004A0D27">
        <w:rPr>
          <w:rFonts w:eastAsia="Times New Roman" w:cstheme="minorHAnsi"/>
          <w:sz w:val="20"/>
          <w:szCs w:val="20"/>
          <w:lang w:eastAsia="lt-LT"/>
        </w:rPr>
        <w:t>Bendradarbiausime su kitomis į projektą įsijungusiomis mokyklomis, projekto koordinatoriais VšĮ „</w:t>
      </w:r>
      <w:r w:rsidR="00447AEC" w:rsidRPr="004A0D27">
        <w:rPr>
          <w:rFonts w:eastAsia="Times New Roman" w:cstheme="minorHAnsi"/>
          <w:b/>
          <w:bCs/>
          <w:sz w:val="20"/>
          <w:szCs w:val="20"/>
          <w:lang w:eastAsia="lt-LT"/>
        </w:rPr>
        <w:t xml:space="preserve">eMundus“ </w:t>
      </w:r>
      <w:r w:rsidR="00447AEC" w:rsidRPr="004A0D27">
        <w:rPr>
          <w:rFonts w:eastAsia="Times New Roman" w:cstheme="minorHAnsi"/>
          <w:sz w:val="20"/>
          <w:szCs w:val="20"/>
          <w:lang w:eastAsia="lt-LT"/>
        </w:rPr>
        <w:t xml:space="preserve">komanda, </w:t>
      </w:r>
      <w:r w:rsidR="00447AEC" w:rsidRPr="004A0D27">
        <w:rPr>
          <w:rFonts w:eastAsia="Times New Roman" w:cstheme="minorHAnsi"/>
          <w:b/>
          <w:bCs/>
          <w:sz w:val="20"/>
          <w:szCs w:val="20"/>
          <w:lang w:eastAsia="lt-LT"/>
        </w:rPr>
        <w:t>Vytauto Didžiojo universiteto Švietimo akademija</w:t>
      </w:r>
      <w:r w:rsidR="00447AEC" w:rsidRPr="004A0D27">
        <w:rPr>
          <w:rFonts w:eastAsia="Times New Roman" w:cstheme="minorHAnsi"/>
          <w:sz w:val="20"/>
          <w:szCs w:val="20"/>
          <w:lang w:eastAsia="lt-LT"/>
        </w:rPr>
        <w:t>, kuri įgyvendina Tarptautinę Lietuvos-Izraelio gabių vaikų ugdymo programą „</w:t>
      </w:r>
      <w:proofErr w:type="spellStart"/>
      <w:r w:rsidR="00447AEC" w:rsidRPr="004A0D27">
        <w:rPr>
          <w:rFonts w:eastAsia="Times New Roman" w:cstheme="minorHAnsi"/>
          <w:sz w:val="20"/>
          <w:szCs w:val="20"/>
          <w:lang w:eastAsia="lt-LT"/>
        </w:rPr>
        <w:t>Gifted</w:t>
      </w:r>
      <w:proofErr w:type="spellEnd"/>
      <w:r w:rsidR="00447AEC" w:rsidRPr="004A0D27">
        <w:rPr>
          <w:rFonts w:eastAsia="Times New Roman" w:cstheme="minorHAnsi"/>
          <w:sz w:val="20"/>
          <w:szCs w:val="20"/>
          <w:lang w:eastAsia="lt-LT"/>
        </w:rPr>
        <w:t xml:space="preserve">“. </w:t>
      </w:r>
    </w:p>
    <w:p w14:paraId="4395D0C4" w14:textId="606DB4D0" w:rsidR="00447AEC" w:rsidRPr="00447AEC" w:rsidRDefault="00447AEC" w:rsidP="00447A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lt-LT"/>
        </w:rPr>
      </w:pPr>
      <w:r w:rsidRPr="00447AEC">
        <w:rPr>
          <w:rFonts w:eastAsia="Times New Roman" w:cstheme="minorHAnsi"/>
          <w:sz w:val="20"/>
          <w:szCs w:val="20"/>
          <w:lang w:eastAsia="lt-LT"/>
        </w:rPr>
        <w:t xml:space="preserve">Daugiau apie projektą: </w:t>
      </w:r>
      <w:hyperlink r:id="rId6" w:history="1">
        <w:r w:rsidR="004A0D27" w:rsidRPr="001B610A">
          <w:rPr>
            <w:rStyle w:val="Hyperlink"/>
          </w:rPr>
          <w:t>https://www.digifinedu.eu/</w:t>
        </w:r>
      </w:hyperlink>
      <w:r w:rsidR="004A0D27">
        <w:t xml:space="preserve"> </w:t>
      </w:r>
    </w:p>
    <w:p w14:paraId="738B7AF7" w14:textId="2DD51B98" w:rsidR="008C3348" w:rsidRDefault="00437402" w:rsidP="004374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lt-LT"/>
        </w:rPr>
      </w:pPr>
      <w:r w:rsidRPr="00437402">
        <w:rPr>
          <w:rFonts w:eastAsia="Times New Roman" w:cstheme="minorHAnsi"/>
          <w:sz w:val="20"/>
          <w:szCs w:val="20"/>
          <w:lang w:eastAsia="lt-LT"/>
        </w:rPr>
        <w:t>Projekto</w:t>
      </w:r>
      <w:r w:rsidR="00447AEC" w:rsidRPr="00447AEC">
        <w:rPr>
          <w:rFonts w:eastAsia="Times New Roman" w:cstheme="minorHAnsi"/>
          <w:sz w:val="20"/>
          <w:szCs w:val="20"/>
          <w:lang w:eastAsia="lt-LT"/>
        </w:rPr>
        <w:t xml:space="preserve"> socialin</w:t>
      </w:r>
      <w:r w:rsidRPr="00437402">
        <w:rPr>
          <w:rFonts w:eastAsia="Times New Roman" w:cstheme="minorHAnsi"/>
          <w:sz w:val="20"/>
          <w:szCs w:val="20"/>
          <w:lang w:eastAsia="lt-LT"/>
        </w:rPr>
        <w:t>is</w:t>
      </w:r>
      <w:r w:rsidR="00447AEC" w:rsidRPr="00447AEC">
        <w:rPr>
          <w:rFonts w:eastAsia="Times New Roman" w:cstheme="minorHAnsi"/>
          <w:sz w:val="20"/>
          <w:szCs w:val="20"/>
          <w:lang w:eastAsia="lt-LT"/>
        </w:rPr>
        <w:t xml:space="preserve"> tinkl</w:t>
      </w:r>
      <w:r w:rsidRPr="00437402">
        <w:rPr>
          <w:rFonts w:eastAsia="Times New Roman" w:cstheme="minorHAnsi"/>
          <w:sz w:val="20"/>
          <w:szCs w:val="20"/>
          <w:lang w:eastAsia="lt-LT"/>
        </w:rPr>
        <w:t>as</w:t>
      </w:r>
      <w:r w:rsidR="00447AEC" w:rsidRPr="00447AEC">
        <w:rPr>
          <w:rFonts w:eastAsia="Times New Roman" w:cstheme="minorHAnsi"/>
          <w:sz w:val="20"/>
          <w:szCs w:val="20"/>
          <w:lang w:eastAsia="lt-LT"/>
        </w:rPr>
        <w:t>:</w:t>
      </w:r>
      <w:r w:rsidR="004A0D27">
        <w:rPr>
          <w:rFonts w:eastAsia="Times New Roman" w:cstheme="minorHAnsi"/>
          <w:sz w:val="20"/>
          <w:szCs w:val="20"/>
          <w:lang w:eastAsia="lt-LT"/>
        </w:rPr>
        <w:t xml:space="preserve"> </w:t>
      </w:r>
      <w:hyperlink r:id="rId7" w:history="1">
        <w:r w:rsidR="004A0D27" w:rsidRPr="001B610A">
          <w:rPr>
            <w:rStyle w:val="Hyperlink"/>
            <w:rFonts w:eastAsia="Times New Roman" w:cstheme="minorHAnsi"/>
            <w:sz w:val="20"/>
            <w:szCs w:val="20"/>
            <w:lang w:eastAsia="lt-LT"/>
          </w:rPr>
          <w:t>https://www.facebook.com/Digifinedu/</w:t>
        </w:r>
      </w:hyperlink>
      <w:r w:rsidR="004A0D27">
        <w:rPr>
          <w:rFonts w:eastAsia="Times New Roman" w:cstheme="minorHAnsi"/>
          <w:sz w:val="20"/>
          <w:szCs w:val="20"/>
          <w:lang w:eastAsia="lt-LT"/>
        </w:rPr>
        <w:t xml:space="preserve"> </w:t>
      </w:r>
    </w:p>
    <w:p w14:paraId="7251CA48" w14:textId="2B9A1004" w:rsidR="00553DA7" w:rsidRPr="00553DA7" w:rsidRDefault="00553DA7" w:rsidP="00553DA7">
      <w:pPr>
        <w:jc w:val="both"/>
        <w:rPr>
          <w:i/>
        </w:rPr>
      </w:pPr>
      <w:r w:rsidRPr="00553DA7">
        <w:rPr>
          <w:i/>
        </w:rPr>
        <w:t>Projektas finansuojamas Europos Komisijos ir vykdomas pagal Erasmus+ programą, Bendradarbiavimo partneryst</w:t>
      </w:r>
      <w:r w:rsidR="004A0D27">
        <w:rPr>
          <w:i/>
        </w:rPr>
        <w:t>e</w:t>
      </w:r>
      <w:bookmarkStart w:id="0" w:name="_GoBack"/>
      <w:bookmarkEnd w:id="0"/>
      <w:r w:rsidRPr="00553DA7">
        <w:rPr>
          <w:i/>
        </w:rPr>
        <w:t xml:space="preserve">s mokyklinio ugdymo srityje.  </w:t>
      </w:r>
    </w:p>
    <w:p w14:paraId="36E7B685" w14:textId="77777777" w:rsidR="00553DA7" w:rsidRPr="00437402" w:rsidRDefault="00553DA7" w:rsidP="00553DA7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lt-LT"/>
        </w:rPr>
      </w:pPr>
    </w:p>
    <w:sectPr w:rsidR="00553DA7" w:rsidRPr="00437402" w:rsidSect="00553DA7">
      <w:pgSz w:w="11906" w:h="16838"/>
      <w:pgMar w:top="142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27618"/>
    <w:multiLevelType w:val="multilevel"/>
    <w:tmpl w:val="B128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217869"/>
    <w:multiLevelType w:val="multilevel"/>
    <w:tmpl w:val="347E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680693"/>
    <w:multiLevelType w:val="multilevel"/>
    <w:tmpl w:val="B1FA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C9746C"/>
    <w:multiLevelType w:val="hybridMultilevel"/>
    <w:tmpl w:val="3C5875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25DF7"/>
    <w:multiLevelType w:val="hybridMultilevel"/>
    <w:tmpl w:val="35045C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F0"/>
    <w:rsid w:val="00437402"/>
    <w:rsid w:val="00447AEC"/>
    <w:rsid w:val="004A0D27"/>
    <w:rsid w:val="00553DA7"/>
    <w:rsid w:val="008C3348"/>
    <w:rsid w:val="00C90E7C"/>
    <w:rsid w:val="00CB1D37"/>
    <w:rsid w:val="00C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01F2"/>
  <w15:chartTrackingRefBased/>
  <w15:docId w15:val="{2092C9C0-4137-4AF6-B477-F079FA5B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447AEC"/>
    <w:rPr>
      <w:b/>
      <w:bCs/>
    </w:rPr>
  </w:style>
  <w:style w:type="character" w:styleId="Hyperlink">
    <w:name w:val="Hyperlink"/>
    <w:basedOn w:val="DefaultParagraphFont"/>
    <w:uiPriority w:val="99"/>
    <w:unhideWhenUsed/>
    <w:rsid w:val="00447A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3DA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A0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Digifin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gifinedu.e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1750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KTU ITSS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Drąsutė</dc:creator>
  <cp:keywords/>
  <dc:description/>
  <cp:lastModifiedBy>Vida Drąsutė</cp:lastModifiedBy>
  <cp:revision>6</cp:revision>
  <dcterms:created xsi:type="dcterms:W3CDTF">2022-05-23T18:00:00Z</dcterms:created>
  <dcterms:modified xsi:type="dcterms:W3CDTF">2022-06-06T10:18:00Z</dcterms:modified>
</cp:coreProperties>
</file>